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u w:val="singl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OFICIO NÚM. UDSG/169/2021/REQUISICIÓN 01156/2021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Dependencia solicitante: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Coordinación General de Administración e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nnovación Gubernamental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Responsable (área técnica requirente):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0416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Unidad Departamental de Servicios Generales.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del bien.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requiere realizar la compra de materiales de </w:t>
      </w:r>
      <w:r w:rsidDel="00000000" w:rsidR="00000000" w:rsidRPr="00000000">
        <w:rPr>
          <w:rFonts w:ascii="Arial" w:cs="Arial" w:eastAsia="Arial" w:hAnsi="Arial"/>
          <w:rtl w:val="0"/>
        </w:rPr>
        <w:t xml:space="preserve">herrería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para </w:t>
      </w:r>
      <w:r w:rsidDel="00000000" w:rsidR="00000000" w:rsidRPr="00000000">
        <w:rPr>
          <w:rFonts w:ascii="Arial" w:cs="Arial" w:eastAsia="Arial" w:hAnsi="Arial"/>
          <w:rtl w:val="0"/>
        </w:rPr>
        <w:t xml:space="preserve">dar el mantenimiento necesario y con ello conservar en buen estado las instalaciones de las dependencias de este Municipio, asimismo dar una buena imagen y seguridad, tanto para los ciudadanos que asisten a realizar algún trámite, como para los Servidores Públicos que laboran en el Inmueble.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Objeto del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bien.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Compra de </w:t>
      </w:r>
      <w:r w:rsidDel="00000000" w:rsidR="00000000" w:rsidRPr="00000000">
        <w:rPr>
          <w:rFonts w:ascii="Arial" w:cs="Arial" w:eastAsia="Arial" w:hAnsi="Arial"/>
          <w:rtl w:val="0"/>
        </w:rPr>
        <w:t xml:space="preserve">materiales de herrería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</w:t>
      </w:r>
      <w:r w:rsidDel="00000000" w:rsidR="00000000" w:rsidRPr="00000000">
        <w:rPr>
          <w:rFonts w:ascii="Arial" w:cs="Arial" w:eastAsia="Arial" w:hAnsi="Arial"/>
          <w:rtl w:val="0"/>
        </w:rPr>
        <w:t xml:space="preserve">cesarios para realizar labores de mantenimiento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los Inmuebles del Municipio.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Especificaciones técnicas mínimas requeridas.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requiere que los </w:t>
      </w:r>
      <w:r w:rsidDel="00000000" w:rsidR="00000000" w:rsidRPr="00000000">
        <w:rPr>
          <w:rFonts w:ascii="Arial" w:cs="Arial" w:eastAsia="Arial" w:hAnsi="Arial"/>
          <w:rtl w:val="0"/>
        </w:rPr>
        <w:t xml:space="preserve">materiales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sean surtidos de acuerdo a las características</w:t>
      </w:r>
      <w:r w:rsidDel="00000000" w:rsidR="00000000" w:rsidRPr="00000000">
        <w:rPr>
          <w:rFonts w:ascii="Arial" w:cs="Arial" w:eastAsia="Arial" w:hAnsi="Arial"/>
          <w:rtl w:val="0"/>
        </w:rPr>
        <w:t xml:space="preserve"> indicadas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la Descripción de los bienes del  </w:t>
      </w:r>
      <w:r w:rsidDel="00000000" w:rsidR="00000000" w:rsidRPr="00000000">
        <w:rPr>
          <w:rFonts w:ascii="Arial" w:cs="Arial" w:eastAsia="Arial" w:hAnsi="Arial"/>
          <w:rtl w:val="0"/>
        </w:rPr>
        <w:t xml:space="preserve">punto 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Catálogos de bienes.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5.2 Se requiere que los materiales sean surtidos de acuerdo a las presentaciones indicadas en la Descripción de los bienes del punto 8. Catálogos de bienes.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5.3 Se requiere que los materiales sean surtidos de acuerdo a la unidad de medida indicadas en el  punto 8. Catálogos de bienes.</w:t>
      </w:r>
    </w:p>
    <w:p w:rsidR="00000000" w:rsidDel="00000000" w:rsidP="00000000" w:rsidRDefault="00000000" w:rsidRPr="00000000" w14:paraId="00000012">
      <w:pPr>
        <w:spacing w:after="0" w:lineRule="auto"/>
        <w:ind w:left="70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5.4 El proveedor deberá de tener la capacidad técnica de entregar los materiales en máximo 5 días hábiles después de la emisión del fallo.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jc w:val="both"/>
        <w:rPr>
          <w:rFonts w:ascii="Arial" w:cs="Arial" w:eastAsia="Arial" w:hAnsi="Arial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Vigencia del contrato del bien a adquirir. </w:t>
      </w:r>
      <w:r w:rsidDel="00000000" w:rsidR="00000000" w:rsidRPr="00000000">
        <w:rPr>
          <w:rFonts w:ascii="Arial" w:cs="Arial" w:eastAsia="Arial" w:hAnsi="Arial"/>
          <w:rtl w:val="0"/>
        </w:rPr>
        <w:t xml:space="preserve">La vigencia del contrato iniciará a partir de la emisión del fallo y concluirá el día 31 de Diciembre de 2021, previa solicitud del área requirente.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Contrato  </w:t>
      </w:r>
      <w:r w:rsidDel="00000000" w:rsidR="00000000" w:rsidRPr="00000000">
        <w:rPr>
          <w:rFonts w:ascii="Arial" w:cs="Arial" w:eastAsia="Arial" w:hAnsi="Arial"/>
          <w:rtl w:val="0"/>
        </w:rPr>
        <w:t xml:space="preserve">Cerrado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8. </w:t>
        <w:tab/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Catálogos de bienes. </w:t>
      </w:r>
    </w:p>
    <w:tbl>
      <w:tblPr>
        <w:tblStyle w:val="Table1"/>
        <w:tblW w:w="101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3"/>
        <w:gridCol w:w="1215"/>
        <w:gridCol w:w="3799"/>
        <w:gridCol w:w="1381"/>
        <w:gridCol w:w="2109"/>
        <w:tblGridChange w:id="0">
          <w:tblGrid>
            <w:gridCol w:w="1623"/>
            <w:gridCol w:w="1215"/>
            <w:gridCol w:w="3799"/>
            <w:gridCol w:w="1381"/>
            <w:gridCol w:w="210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Número de concepto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PARTIDA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DESCRIPCIÓN DE LOS BIENES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CANTIDAD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 DE MEDIDA</w:t>
            </w:r>
          </w:p>
        </w:tc>
      </w:tr>
      <w:tr>
        <w:trPr>
          <w:cantSplit w:val="0"/>
          <w:trHeight w:val="18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LLAVE INDIVIDUAL PARA LAVABO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</w:p>
        </w:tc>
      </w:tr>
      <w:tr>
        <w:trPr>
          <w:cantSplit w:val="0"/>
          <w:trHeight w:val="275.92529296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LLAVE MEZCLADORA PARA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FREGADOR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CON CUBIERTA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LLAVE MEZCLADORA PARA LAVABO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PIJAS FRAMER DE 1/2" CABEZA DE LENTEJA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2,000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PIJAS S1 PARA TABLAROCA DE 6 x 1 1/2"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1,500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PIJAS S1 PARA TABLAROCA DE 6 x 1"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2,500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FLUXÓMETRO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BOLA FLOTADOR DE 4" DE COBRE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VÁLVULA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PASO REPLEGABLE 1/2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VÁLVULA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PASO REPLEGABLE 3/4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VÁLVULA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PASO REPLEGABLE 1"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VÁLVULA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PASO 1/2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VÁLVULA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PASO 3/4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VÁLVULA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PASO 1"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MANGUERA MAXIFLEX 1/2 X 3/4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NIPLE GALVANIZADO 1/2 X C.C.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NIPLE GALVANIZADO 1/2 X 2"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NIPLE GALVANIZADO 1/2 X 3"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NUDO GALVANIZADO 1/2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CIERRA PUERTA HIDRAULICO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PEDAL PARA MINGITORIO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KIT DE REPUESTO PARA FLUXOMETRO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ÊMBOLOS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PARA FLUXÔMETRO 6 LTRD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2471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SOPORTE P/LAVABO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PIEZA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.- Criterios de evaluación: </w:t>
      </w:r>
    </w:p>
    <w:p w:rsidR="00000000" w:rsidDel="00000000" w:rsidP="00000000" w:rsidRDefault="00000000" w:rsidRPr="00000000" w14:paraId="0000009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 evaluará conforme al sistema binario según el artículo 66 numeral 2, el cual cito a continuación: </w:t>
      </w:r>
    </w:p>
    <w:p w:rsidR="00000000" w:rsidDel="00000000" w:rsidP="00000000" w:rsidRDefault="00000000" w:rsidRPr="00000000" w14:paraId="0000009B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“Artículo 66.</w:t>
      </w:r>
    </w:p>
    <w:p w:rsidR="00000000" w:rsidDel="00000000" w:rsidP="00000000" w:rsidRDefault="00000000" w:rsidRPr="00000000" w14:paraId="0000009C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2. En todos los casos las convocantes deberán verificar que las proposiciones cumplan con los requisitos solicitados en la convocatoria a la licitación quedando a cargo del área requirente la evaluación de los aspectos técnicos del bien o servicio licitado;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la utilización del criterio de evaluación binario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, mediante el cual sólo se adjudica a quien cumpla los requisitos establecidos por la convocante y oferte el precio más bajo, será aplicable cuando no sea posible utilizar los criterios de puntos y porcentajes o de costo beneficio. En este supuesto, la convocante evaluará al menos las dos proposiciones cuyo precio resulte ser más bajo; de no resultar éstas solventes, se evaluarán las que les sigan en precio. "</w:t>
      </w:r>
    </w:p>
    <w:p w:rsidR="00000000" w:rsidDel="00000000" w:rsidP="00000000" w:rsidRDefault="00000000" w:rsidRPr="00000000" w14:paraId="0000009D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E">
      <w:pPr>
        <w:shd w:fill="ffffff" w:val="clear"/>
        <w:spacing w:after="0" w:lineRule="auto"/>
        <w:jc w:val="both"/>
        <w:rPr>
          <w:rFonts w:ascii="Arial" w:cs="Arial" w:eastAsia="Arial" w:hAnsi="Arial"/>
          <w:b w:val="1"/>
          <w:color w:val="222222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rtl w:val="0"/>
        </w:rPr>
        <w:t xml:space="preserve">Esto, debido a que al cumplir con todos los requisitos mínimos establecidos en el anexo de la presente Base, el único criterio para adjudicar al proveedor sería la mejor oferta económica.</w:t>
      </w:r>
    </w:p>
    <w:p w:rsidR="00000000" w:rsidDel="00000000" w:rsidP="00000000" w:rsidRDefault="00000000" w:rsidRPr="00000000" w14:paraId="0000009F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Atentamente</w:t>
      </w:r>
    </w:p>
    <w:p w:rsidR="00000000" w:rsidDel="00000000" w:rsidP="00000000" w:rsidRDefault="00000000" w:rsidRPr="00000000" w14:paraId="000000A2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Guadalajara, Jalisco a 05 de Noviembre del 2021.</w:t>
      </w:r>
    </w:p>
    <w:p w:rsidR="00000000" w:rsidDel="00000000" w:rsidP="00000000" w:rsidRDefault="00000000" w:rsidRPr="00000000" w14:paraId="000000A3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firstLine="708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5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159"/>
        <w:gridCol w:w="4895"/>
        <w:tblGridChange w:id="0">
          <w:tblGrid>
            <w:gridCol w:w="4159"/>
            <w:gridCol w:w="4895"/>
          </w:tblGrid>
        </w:tblGridChange>
      </w:tblGrid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Ing. Jairo Ulises Ortega Arevalo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Jefe de la Unidad Departamental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Servicios Generales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Jesús Gabriel Ortega Hernández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Encargado de Almacén de la Unidad Departamental de Servicios Generales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Rule="auto"/>
        <w:rPr>
          <w:rFonts w:ascii="Arial" w:cs="Arial" w:eastAsia="Arial" w:hAnsi="Arial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***FIN DEL ANEXO 1 ***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F94E35"/>
  </w:style>
  <w:style w:type="paragraph" w:styleId="Ttulo1">
    <w:name w:val="heading 1"/>
    <w:basedOn w:val="Normal"/>
    <w:next w:val="Normal"/>
    <w:rsid w:val="00F94E3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F94E3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F94E3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F94E3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F94E3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F94E3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F94E3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F94E3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rsid w:val="00F94E3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F94E35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rsid w:val="00F94E35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inespaciado">
    <w:name w:val="No Spacing"/>
    <w:uiPriority w:val="1"/>
    <w:qFormat w:val="1"/>
    <w:rsid w:val="002B1A56"/>
    <w:pPr>
      <w:spacing w:after="0" w:line="240" w:lineRule="auto"/>
    </w:pPr>
    <w:rPr>
      <w:rFonts w:asciiTheme="minorHAnsi" w:cstheme="minorBidi" w:eastAsiaTheme="minorHAnsi" w:hAnsiTheme="minorHAnsi"/>
      <w:lang w:eastAsia="en-US"/>
    </w:rPr>
  </w:style>
  <w:style w:type="table" w:styleId="Tablaconcuadrcula">
    <w:name w:val="Table Grid"/>
    <w:basedOn w:val="Tablanormal"/>
    <w:uiPriority w:val="59"/>
    <w:rsid w:val="002B1A56"/>
    <w:pPr>
      <w:spacing w:after="0" w:line="240" w:lineRule="auto"/>
    </w:pPr>
    <w:rPr>
      <w:rFonts w:asciiTheme="minorHAnsi" w:cstheme="minorBidi" w:eastAsiaTheme="minorHAnsi" w:hAnsiTheme="minorHAnsi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D01E0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4uDcvP7RyT8G9fIYaotTFgfTTg==">AMUW2mWna4mWgpDk/Vs2d/ix9YsyeHdaEHqWXtCg+lLafA2GqOdao3XL4YUgt7Yi9hvaa7+K0GFnfOPrRqI1mI7fkR//pBBYW3oe4DTy702lOpqn45YYZYtiujLhzlMDSEyGphpedBIE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2020-02-14T16:43:00Z</dcterms:created>
  <dc:creator>Morfin Contreras Sarahi</dc:creator>
</cp:coreProperties>
</file>